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4248" w:hanging="0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  <w:t>Miejscowość, data …………………….………………..</w:t>
      </w:r>
    </w:p>
    <w:p>
      <w:pPr>
        <w:pStyle w:val="Normal"/>
        <w:spacing w:lineRule="auto" w:line="276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  <w:t xml:space="preserve">Oferent: </w:t>
      </w:r>
    </w:p>
    <w:p>
      <w:pPr>
        <w:pStyle w:val="Normal"/>
        <w:spacing w:lineRule="auto" w:line="276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  <w:t>…………………………………</w:t>
      </w:r>
      <w:r>
        <w:rPr>
          <w:rFonts w:cs="Calibri" w:ascii="Calibri" w:hAnsi="Calibri"/>
          <w:bCs w:val="false"/>
          <w:sz w:val="24"/>
          <w:szCs w:val="22"/>
        </w:rPr>
        <w:t>..</w:t>
      </w:r>
    </w:p>
    <w:p>
      <w:pPr>
        <w:pStyle w:val="Normal"/>
        <w:spacing w:lineRule="auto" w:line="276"/>
        <w:rPr>
          <w:rFonts w:ascii="Calibri" w:hAnsi="Calibri" w:cs="Calibri"/>
          <w:b w:val="false"/>
          <w:b w:val="false"/>
          <w:bCs w:val="false"/>
          <w:i/>
          <w:i/>
          <w:sz w:val="24"/>
          <w:szCs w:val="22"/>
        </w:rPr>
      </w:pPr>
      <w:r>
        <w:rPr>
          <w:rFonts w:cs="Calibri" w:ascii="Calibri" w:hAnsi="Calibri"/>
          <w:b w:val="false"/>
          <w:bCs w:val="false"/>
          <w:i/>
          <w:sz w:val="24"/>
          <w:szCs w:val="22"/>
        </w:rPr>
        <w:t xml:space="preserve">(Nazwa, ew. pieczęć oferenta) </w:t>
      </w:r>
    </w:p>
    <w:p>
      <w:pPr>
        <w:pStyle w:val="Normal"/>
        <w:spacing w:lineRule="auto" w:line="276"/>
        <w:rPr>
          <w:rFonts w:ascii="Calibri" w:hAnsi="Calibri" w:cs="Calibri"/>
          <w:bCs w:val="false"/>
          <w:color w:val="000000"/>
          <w:sz w:val="24"/>
          <w:szCs w:val="22"/>
          <w:lang w:eastAsia="en-US"/>
        </w:rPr>
      </w:pPr>
      <w:r>
        <w:rPr>
          <w:rFonts w:cs="Calibri" w:ascii="Calibri" w:hAnsi="Calibri"/>
          <w:bCs w:val="false"/>
          <w:color w:val="000000"/>
          <w:sz w:val="24"/>
          <w:szCs w:val="22"/>
          <w:lang w:eastAsia="en-US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Cs w:val="false"/>
          <w:color w:val="000000"/>
          <w:sz w:val="32"/>
          <w:szCs w:val="22"/>
          <w:lang w:eastAsia="en-US"/>
        </w:rPr>
      </w:pPr>
      <w:r>
        <w:rPr>
          <w:rFonts w:cs="Calibri" w:ascii="Calibri" w:hAnsi="Calibri"/>
          <w:bCs w:val="false"/>
          <w:color w:val="000000"/>
          <w:sz w:val="32"/>
          <w:szCs w:val="22"/>
          <w:lang w:eastAsia="en-US"/>
        </w:rPr>
        <w:t>Formularz oferty dla zapytania ofertowego</w:t>
      </w:r>
    </w:p>
    <w:p>
      <w:pPr>
        <w:pStyle w:val="Normal"/>
        <w:spacing w:lineRule="auto" w:line="276"/>
        <w:jc w:val="center"/>
        <w:rPr>
          <w:rFonts w:ascii="Calibri" w:hAnsi="Calibri" w:cs="Calibri"/>
          <w:bCs w:val="false"/>
          <w:color w:val="000000"/>
          <w:sz w:val="32"/>
          <w:szCs w:val="22"/>
          <w:lang w:eastAsia="en-US"/>
        </w:rPr>
      </w:pPr>
      <w:r>
        <w:rPr>
          <w:rFonts w:cs="Calibri" w:ascii="Calibri" w:hAnsi="Calibri"/>
          <w:bCs w:val="false"/>
          <w:color w:val="000000"/>
          <w:sz w:val="32"/>
          <w:szCs w:val="22"/>
          <w:lang w:eastAsia="en-US"/>
        </w:rPr>
      </w:r>
    </w:p>
    <w:p>
      <w:pPr>
        <w:pStyle w:val="Normal"/>
        <w:suppressAutoHyphens w:val="false"/>
        <w:jc w:val="both"/>
        <w:rPr>
          <w:rFonts w:ascii="Calibri" w:hAnsi="Calibri" w:eastAsia="Calibri" w:cs="Calibri"/>
          <w:b w:val="false"/>
          <w:b w:val="false"/>
          <w:sz w:val="24"/>
          <w:szCs w:val="22"/>
          <w:lang w:eastAsia="en-US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2"/>
          <w:lang w:eastAsia="en-US"/>
        </w:rPr>
        <w:t xml:space="preserve">Dotyczy </w:t>
      </w:r>
      <w:r>
        <w:rPr>
          <w:rFonts w:eastAsia="Calibri" w:cs="Calibri" w:ascii="Calibri" w:hAnsi="Calibri"/>
          <w:b w:val="false"/>
          <w:sz w:val="24"/>
          <w:szCs w:val="22"/>
          <w:lang w:eastAsia="en-US"/>
        </w:rPr>
        <w:t xml:space="preserve">Projektu </w:t>
      </w:r>
      <w:r>
        <w:rPr>
          <w:rFonts w:cs="Calibri" w:ascii="Calibri" w:hAnsi="Calibri"/>
          <w:b w:val="false"/>
          <w:sz w:val="24"/>
          <w:szCs w:val="22"/>
        </w:rPr>
        <w:t xml:space="preserve">pn. „Innowacyjna technologia wykonywania wielowarstwowych form ceramicznych w zautomatyzowanej linii </w:t>
      </w:r>
      <w:r>
        <w:rPr>
          <w:rFonts w:eastAsia="Calibri" w:cs="Calibri" w:ascii="Calibri" w:hAnsi="Calibri"/>
          <w:b w:val="false"/>
          <w:sz w:val="24"/>
          <w:szCs w:val="22"/>
          <w:lang w:eastAsia="en-US"/>
        </w:rPr>
        <w:t>produkcyjnej, z wykorzystaniem zregenerowanej masy formierskiej jako substytutu świeżego materiału ceramicznego na kolejne warstwy posypki”</w:t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  <w:t>W odpowiedzi na zapytanie ofertowe nr 1/2021</w:t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  <w:t xml:space="preserve">z dnia </w:t>
      </w:r>
      <w:r>
        <w:rPr>
          <w:rFonts w:cs="Calibri" w:ascii="Calibri" w:hAnsi="Calibri"/>
          <w:b w:val="false"/>
          <w:bCs w:val="false"/>
          <w:sz w:val="24"/>
          <w:szCs w:val="22"/>
        </w:rPr>
        <w:t>26,11,2021</w:t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  <w:t>dotyczące dostawy i uruchomienia zrobotyzowanego urządzenia do przygotowywania i nanoszenia powłok ceramicznych na zestawy modelowe.</w:t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  <w:t>Działając w imieniu Oferenta, składam niniejszą ofertę:</w:t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  <w:t>I. Dane Oferenta</w:t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5"/>
        <w:gridCol w:w="6440"/>
      </w:tblGrid>
      <w:tr>
        <w:trPr/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  <w:lang w:eastAsia="pl-PL"/>
              </w:rPr>
              <w:t>Dane Oferenta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  <w:lang w:eastAsia="pl-PL"/>
              </w:rPr>
            </w:r>
          </w:p>
        </w:tc>
      </w:tr>
      <w:tr>
        <w:trPr>
          <w:trHeight w:val="808" w:hRule="atLeast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  <w:t xml:space="preserve">Nazwa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</w:r>
          </w:p>
        </w:tc>
      </w:tr>
      <w:tr>
        <w:trPr>
          <w:trHeight w:val="691" w:hRule="atLeast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  <w:t xml:space="preserve">Adres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</w:r>
          </w:p>
        </w:tc>
      </w:tr>
      <w:tr>
        <w:trPr>
          <w:trHeight w:val="414" w:hRule="atLeast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  <w:t>NIP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  <w:t xml:space="preserve">NR KRS (jeśli dotyczy)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</w:r>
          </w:p>
        </w:tc>
      </w:tr>
      <w:tr>
        <w:trPr/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  <w:lang w:eastAsia="pl-PL"/>
              </w:rPr>
              <w:t>Dane Osoby Kontaktowej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  <w:lang w:eastAsia="pl-PL"/>
              </w:rPr>
            </w:r>
          </w:p>
        </w:tc>
      </w:tr>
      <w:tr>
        <w:trPr>
          <w:trHeight w:val="576" w:hRule="atLeast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  <w:t>Imię i Nazwisko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</w:r>
          </w:p>
        </w:tc>
      </w:tr>
      <w:tr>
        <w:trPr>
          <w:trHeight w:val="414" w:hRule="atLeast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  <w:t>Adres e-mail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</w:r>
          </w:p>
        </w:tc>
      </w:tr>
      <w:tr>
        <w:trPr>
          <w:trHeight w:val="419" w:hRule="atLeast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  <w:t>Telefon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</w:r>
          </w:p>
        </w:tc>
      </w:tr>
      <w:tr>
        <w:trPr>
          <w:trHeight w:val="414" w:hRule="atLeast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  <w:lang w:eastAsia="pl-PL"/>
              </w:rPr>
              <w:t>Data przygotowania oferty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</w:r>
          </w:p>
        </w:tc>
      </w:tr>
      <w:tr>
        <w:trPr>
          <w:trHeight w:val="414" w:hRule="atLeast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</w:rPr>
              <w:t>Termin ważności oferty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2"/>
                <w:lang w:eastAsia="pl-PL"/>
              </w:rPr>
            </w:pPr>
            <w:r>
              <w:rPr>
                <w:rFonts w:cs="Calibri" w:ascii="Calibri" w:hAnsi="Calibri"/>
                <w:b w:val="false"/>
                <w:bCs w:val="false"/>
                <w:sz w:val="24"/>
                <w:szCs w:val="22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contextualSpacing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  <w:t>II. Dane dotyczące zamówienia</w:t>
      </w:r>
    </w:p>
    <w:p>
      <w:pPr>
        <w:pStyle w:val="Normal"/>
        <w:spacing w:lineRule="auto" w:line="276" w:before="0" w:after="0"/>
        <w:contextualSpacing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3095"/>
        <w:gridCol w:w="1576"/>
        <w:gridCol w:w="1848"/>
        <w:gridCol w:w="1706"/>
      </w:tblGrid>
      <w:tr>
        <w:trPr/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bCs w:val="false"/>
                <w:iCs w:val="false"/>
                <w:sz w:val="24"/>
                <w:szCs w:val="24"/>
              </w:rPr>
              <w:t>Opis techniczny zamówienia (szczegółowy zakres oferty)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ascii="Calibri" w:hAnsi="Calibri"/>
                <w:b w:val="false"/>
                <w:bCs w:val="false"/>
                <w:iCs w:val="false"/>
                <w:sz w:val="24"/>
                <w:szCs w:val="24"/>
              </w:rPr>
              <w:t>Dopuszcza się załączenie szczegółowego opisu przedmiotu zamówienia według indywidualnego wzoru dostawcy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>
          <w:trHeight w:val="226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iCs w:val="false"/>
                <w:sz w:val="20"/>
                <w:szCs w:val="24"/>
              </w:rPr>
              <w:t>PRZEDMIOT ZAMÓWIENIA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iCs w:val="false"/>
                <w:sz w:val="20"/>
                <w:szCs w:val="24"/>
              </w:rPr>
              <w:t>PARAMETRY WYMAGANE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iCs w:val="false"/>
                <w:sz w:val="20"/>
                <w:szCs w:val="24"/>
              </w:rPr>
              <w:t>SPEŁNIA PARAMETRY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Cs w:val="false"/>
                <w:sz w:val="20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 w:val="false"/>
                <w:iCs w:val="false"/>
                <w:sz w:val="20"/>
                <w:szCs w:val="24"/>
              </w:rPr>
              <w:t>WYMAGANE</w:t>
            </w: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Cs w:val="false"/>
                <w:sz w:val="20"/>
                <w:szCs w:val="24"/>
              </w:rPr>
              <w:br/>
              <w:t xml:space="preserve">(TAK, NIE) </w:t>
            </w:r>
            <w:r>
              <w:rPr>
                <w:rFonts w:cs="Calibri" w:ascii="Calibri" w:hAnsi="Calibri" w:asciiTheme="minorHAnsi" w:cstheme="minorHAnsi" w:hAnsiTheme="minorHAnsi"/>
                <w:bCs w:val="false"/>
                <w:iCs w:val="false"/>
                <w:sz w:val="20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Cs w:val="false"/>
                <w:iCs w:val="false"/>
                <w:sz w:val="20"/>
                <w:szCs w:val="24"/>
              </w:rPr>
              <w:t>Istnieją rozbieżności (podać dokładne informacje)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bCs w:val="false"/>
                <w:iCs w:val="false"/>
                <w:sz w:val="20"/>
                <w:szCs w:val="24"/>
              </w:rPr>
              <w:t>Strona oferty potwierdzająca parametry</w:t>
            </w:r>
          </w:p>
        </w:tc>
      </w:tr>
      <w:tr>
        <w:trPr>
          <w:trHeight w:val="278" w:hRule="atLeas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ind w:left="0" w:hanging="0"/>
              <w:rPr>
                <w:rFonts w:ascii="Calibri" w:hAnsi="Calibri" w:eastAsia="Calibri" w:cs="Calibri" w:asciiTheme="minorHAnsi" w:cs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4"/>
                <w:lang w:eastAsia="ar-SA"/>
              </w:rPr>
            </w:pPr>
            <w:r>
              <w:rPr>
                <w:rFonts w:eastAsia="Calibri" w:cs="Calibri" w:cstheme="minorHAnsi"/>
                <w:b/>
                <w:bCs w:val="false"/>
                <w:iCs w:val="false"/>
                <w:sz w:val="20"/>
                <w:szCs w:val="24"/>
                <w:lang w:eastAsia="ar-SA"/>
              </w:rPr>
              <w:t>Zrobotyzowany system do przygotowania i nanoszenia powłok ceramicznych na zestawy modelowe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cs="Calibri" w:ascii="Calibri" w:hAnsi="Calibri" w:cstheme="minorHAnsi"/>
                <w:b/>
                <w:bCs w:val="false"/>
                <w:iCs w:val="false"/>
                <w:sz w:val="20"/>
                <w:szCs w:val="24"/>
              </w:rPr>
              <w:t>Skład systemu: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iCs w:val="false"/>
                <w:sz w:val="20"/>
                <w:szCs w:val="24"/>
              </w:rPr>
              <w:t xml:space="preserve"> </w:t>
            </w:r>
            <w:r>
              <w:rPr>
                <w:rFonts w:cs="Calibri" w:ascii="Calibri" w:hAnsi="Calibri" w:cstheme="minorHAnsi"/>
                <w:b w:val="false"/>
                <w:bCs w:val="false"/>
                <w:iCs w:val="false"/>
                <w:color w:val="000000"/>
                <w:sz w:val="20"/>
                <w:szCs w:val="20"/>
              </w:rPr>
              <w:t>- system operacyjny dostosowany do warunków i wymagań zamawiającego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 system kontroli urządzeń pola roboczego robota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 stacja załadunek/rozładunek zawieszek do form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 zbiorniki spoiwa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 wózek do obsługi zawieszek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 kompletna zabudowa suszarni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 system kontroli przenośnika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ind w:right="0" w:hanging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iCs w:val="false"/>
                <w:color w:val="000000"/>
                <w:sz w:val="20"/>
                <w:szCs w:val="20"/>
              </w:rPr>
              <w:t>- system stop awaryjny w przypadku awarii/problemu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z w:val="20"/>
                <w:szCs w:val="24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2656" w:hRule="atLeast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 w:val="false"/>
                <w:sz w:val="20"/>
                <w:szCs w:val="20"/>
              </w:rPr>
              <w:t xml:space="preserve">1. </w:t>
            </w:r>
            <w:r>
              <w:rPr>
                <w:rFonts w:cs="Calibri" w:ascii="Calibri" w:hAnsi="Calibri" w:cstheme="minorHAnsi"/>
                <w:b/>
                <w:bCs/>
                <w:iCs w:val="false"/>
                <w:sz w:val="20"/>
                <w:szCs w:val="20"/>
              </w:rPr>
              <w:t>System operacyjny: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35" w:leader="none"/>
              </w:tabs>
              <w:suppressAutoHyphens w:val="true"/>
              <w:bidi w:val="0"/>
              <w:spacing w:lineRule="auto" w:line="276" w:before="0" w:after="200"/>
              <w:ind w:left="57" w:right="0" w:hanging="5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 xml:space="preserve">System kontroli powinien być zainstalowany na komputerze PC, umożliwiając kontrolę pracy ramienia oraz przenośników suszarni form. System powinien być dedykowany do wymagań klienta oraz oprzyrządowania jakie używa odlewnia. </w:t>
            </w:r>
          </w:p>
          <w:p>
            <w:pPr>
              <w:pStyle w:val="ListParagraph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20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System powinien monitorować następujące parametry: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 xml:space="preserve">-pomiar oraz kontrola temperatury i wilgotności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-archiwizacja danych (kompletne stanowisko komputerowe)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 xml:space="preserve">-pomiar i kontrola czasu suszenia poszczególnych powłok oraz całych form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-zabezpieczenie urządzeń przed uszkodzeniem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 czasu procesów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 sterowanie robotem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>- danych każdej formy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Calibri" w:hAnsi="Calibri"/>
                <w:b/>
                <w:bCs w:val="false"/>
                <w:iCs w:val="false"/>
                <w:sz w:val="20"/>
                <w:szCs w:val="24"/>
              </w:rPr>
              <w:t xml:space="preserve">2. </w:t>
            </w:r>
            <w:r>
              <w:rPr>
                <w:rFonts w:cs="Calibri" w:ascii="Calibri" w:hAnsi="Calibri" w:cstheme="minorHAnsi"/>
                <w:b/>
                <w:bCs w:val="false"/>
                <w:iCs w:val="false"/>
                <w:sz w:val="20"/>
                <w:szCs w:val="24"/>
              </w:rPr>
              <w:t>System kontroli urządzeń pola roboczego robota: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0" w:leader="none"/>
              </w:tabs>
              <w:bidi w:val="0"/>
              <w:spacing w:lineRule="auto" w:line="276" w:before="0" w:after="0"/>
              <w:ind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iCs w:val="false"/>
                <w:sz w:val="20"/>
                <w:szCs w:val="24"/>
              </w:rPr>
              <w:t xml:space="preserve"> </w:t>
            </w:r>
            <w:r>
              <w:rPr>
                <w:rFonts w:cs="Calibri" w:ascii="Calibri" w:hAnsi="Calibri" w:cstheme="minorHAnsi"/>
                <w:b w:val="false"/>
                <w:bCs w:val="false"/>
                <w:iCs w:val="false"/>
                <w:sz w:val="20"/>
                <w:szCs w:val="24"/>
              </w:rPr>
              <w:t>- sterowanie automatyczne, ręczne</w:t>
            </w:r>
            <w:r>
              <w:rPr>
                <w:rFonts w:cs="Calibri" w:ascii="Calibri" w:hAnsi="Calibri" w:cstheme="minorHAnsi"/>
                <w:b w:val="false"/>
                <w:bCs w:val="false"/>
                <w:i w:val="false"/>
                <w:iCs w:val="false"/>
                <w:sz w:val="20"/>
                <w:szCs w:val="24"/>
              </w:rPr>
              <w:t xml:space="preserve"> zainstalowanych urządzeń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ind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iCs w:val="false"/>
                <w:sz w:val="20"/>
                <w:szCs w:val="24"/>
              </w:rPr>
              <w:t>- wskaźniki statusu urządzeń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iCs w:val="false"/>
                <w:sz w:val="20"/>
                <w:szCs w:val="24"/>
              </w:rPr>
              <w:t>- możliwość przejścia  w stan czuwania podczas przerwy w produkcji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76" w:before="0" w:after="0"/>
              <w:ind w:left="567" w:right="0" w:hanging="0"/>
              <w:jc w:val="left"/>
              <w:rPr/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3.Stacja załadunek/ rozładunek- (ilość 1)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- dwa uchwyty pozwalające na umieszczenie dwóch zawieszek- łącznie 12 form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- wysokość do 2000mm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/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- kurtyna ochronna optyczna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- wysokość chroniona 1500 do 1800mm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- połączenie z interfejsem robota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- połączenie z interfejsem systemu operacyjnego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Fonts w:cs="Calibri" w:cstheme="minorHAnsi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Calibri" w:cstheme="minorHAnsi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- obrotnica form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2496" w:hRule="atLeast"/>
        </w:trPr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Calibri" w:hAnsi="Calibri"/>
                <w:b/>
                <w:bCs w:val="false"/>
                <w:iCs w:val="false"/>
                <w:sz w:val="20"/>
                <w:szCs w:val="24"/>
              </w:rPr>
              <w:t>4.</w:t>
            </w:r>
            <w:r>
              <w:rPr>
                <w:rFonts w:cs="Calibri" w:ascii="Calibri" w:hAnsi="Calibri" w:cstheme="minorHAnsi"/>
                <w:b/>
                <w:bCs w:val="false"/>
                <w:iCs w:val="false"/>
                <w:sz w:val="20"/>
                <w:szCs w:val="24"/>
              </w:rPr>
              <w:t>Zbiorniki spoiwa</w:t>
            </w:r>
          </w:p>
          <w:p>
            <w:pPr>
              <w:pStyle w:val="ListParagraph"/>
              <w:widowControl w:val="false"/>
              <w:spacing w:before="0" w:after="0"/>
              <w:ind w:left="708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cs="Calibri" w:cstheme="minorHAnsi"/>
                <w:b w:val="false"/>
                <w:bCs w:val="false"/>
                <w:iCs w:val="false"/>
                <w:sz w:val="20"/>
                <w:szCs w:val="24"/>
              </w:rPr>
              <w:t>- liczba zbiorników – 2szt.</w:t>
            </w:r>
          </w:p>
          <w:p>
            <w:pPr>
              <w:pStyle w:val="ListParagraph"/>
              <w:widowControl w:val="false"/>
              <w:spacing w:before="0" w:after="0"/>
              <w:ind w:left="708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cs="Calibri" w:cstheme="minorHAnsi"/>
                <w:b w:val="false"/>
                <w:bCs w:val="false"/>
                <w:iCs w:val="false"/>
                <w:sz w:val="20"/>
                <w:szCs w:val="24"/>
              </w:rPr>
              <w:t>- wymiary średnica 800 do 900mm x głębokość 800 do 1000mm</w:t>
            </w:r>
          </w:p>
          <w:p>
            <w:pPr>
              <w:pStyle w:val="ListParagraph"/>
              <w:widowControl w:val="false"/>
              <w:spacing w:before="0" w:after="0"/>
              <w:ind w:left="708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cs="Calibri" w:cstheme="minorHAnsi"/>
                <w:b w:val="false"/>
                <w:bCs w:val="false"/>
                <w:iCs w:val="false"/>
                <w:sz w:val="20"/>
                <w:szCs w:val="24"/>
              </w:rPr>
              <w:t>- mieszadło o zmiennym położeniu- możliwość załączania sterowania</w:t>
            </w:r>
          </w:p>
          <w:p>
            <w:pPr>
              <w:pStyle w:val="ListParagraph"/>
              <w:widowControl w:val="false"/>
              <w:spacing w:before="0" w:after="0"/>
              <w:ind w:left="708" w:hanging="0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cs="Calibri" w:cstheme="minorHAnsi"/>
                <w:b w:val="false"/>
                <w:bCs w:val="false"/>
                <w:iCs w:val="false"/>
                <w:sz w:val="20"/>
                <w:szCs w:val="24"/>
              </w:rPr>
              <w:t>- prędkość obrotowa 20 do 30 obr/min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5.</w:t>
            </w:r>
            <w:r>
              <w:rPr>
                <w:rFonts w:cs="Calibri" w:ascii="Calibri" w:hAnsi="Calibri" w:cstheme="minorHAnsi"/>
                <w:b/>
                <w:bCs/>
                <w:sz w:val="20"/>
                <w:szCs w:val="20"/>
              </w:rPr>
              <w:t>Wózek do obsługi zawieszek</w:t>
            </w:r>
          </w:p>
          <w:p>
            <w:pPr>
              <w:pStyle w:val="Tretekstu"/>
              <w:widowControl w:val="false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- nośność min 100kg</w:t>
            </w:r>
          </w:p>
          <w:p>
            <w:pPr>
              <w:pStyle w:val="Tretekstu"/>
              <w:widowControl w:val="false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- mechanizm podnoszenia hydrauliczny lub elektryczny</w:t>
            </w:r>
          </w:p>
          <w:p>
            <w:pPr>
              <w:pStyle w:val="Tretekstu"/>
              <w:widowControl w:val="false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- zasilanie 12 lub 24 V</w:t>
            </w:r>
          </w:p>
          <w:p>
            <w:pPr>
              <w:pStyle w:val="Tretekstu"/>
              <w:widowControl w:val="false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- ładowarka baterii</w:t>
            </w:r>
          </w:p>
          <w:p>
            <w:pPr>
              <w:pStyle w:val="Tretekstu"/>
              <w:widowControl w:val="false"/>
              <w:spacing w:lineRule="auto" w:line="240" w:before="0" w:after="26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sz w:val="20"/>
                <w:szCs w:val="20"/>
              </w:rPr>
              <w:t>- obrót form min 180</w:t>
            </w:r>
            <w:r>
              <w:rPr>
                <w:rFonts w:cs="Calibri" w:ascii="Calibri" w:hAnsi="Calibri" w:cstheme="minorHAnsi"/>
                <w:b w:val="false"/>
                <w:bCs w:val="false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2666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false"/>
                <w:iCs w:val="false"/>
                <w:sz w:val="20"/>
                <w:szCs w:val="20"/>
              </w:rPr>
              <w:t>6.</w:t>
            </w:r>
            <w:r>
              <w:rPr>
                <w:rFonts w:cs="Calibri" w:ascii="Calibri" w:hAnsi="Calibri" w:cstheme="minorHAnsi"/>
                <w:b/>
                <w:bCs w:val="false"/>
                <w:iCs w:val="false"/>
                <w:sz w:val="20"/>
                <w:szCs w:val="20"/>
              </w:rPr>
              <w:t>Kompletna suszarnia do zabudowy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57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color w:val="000000"/>
                <w:sz w:val="20"/>
                <w:szCs w:val="20"/>
              </w:rPr>
              <w:t>a)Przenośniki suszarni- (ilość 2)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29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dwa niezależne przenośniki łańcuchowe pracujące w układzie poziomym wyposażone na każdym poziomie w min. 30 sztuk uchwytów zawieszek oraz system skanowania umożliwiający identyfikację poszczególnych zawieszek (2 sztuki, min. 30 zawieszek na przenośnik).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-ilość skanerów- 2 sztuki po 1 sztuce na przenośnik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 ilość etykiet skanera min. 30 sztuk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b)Zawieszki form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 ilość zawieszek- min.80szt.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 zawieszki z systemem mocowania sześciu sztuk pojedynczych form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-4 gniazda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-zawieszki muszą mieć możliwość zamontowania zarówno na przenośniku poziomym jak i stanowisku suszenia form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Calibri" w:cstheme="minorHAns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</w:rPr>
              <w:t>c)Zabudowa suszarni: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-zespół dwóch niezależnych przenośników, wyposażona w zestaw wentylatorów współpracujących z systemem klimatyzacji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- ilość wentylatorów 2 x 12szt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- wielkość wentylatorów 500 do 600mm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- moc wentylatorów min.  0,5kW każdy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- wózki transportowe form: min 12 szt.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 w:val="false"/>
                <w:iCs w:val="false"/>
                <w:sz w:val="20"/>
                <w:szCs w:val="20"/>
              </w:rPr>
              <w:t>7.</w:t>
            </w:r>
            <w:r>
              <w:rPr>
                <w:rFonts w:cs="Calibri" w:ascii="Calibri" w:hAnsi="Calibri" w:cstheme="minorHAnsi"/>
                <w:b/>
                <w:bCs w:val="false"/>
                <w:iCs w:val="false"/>
                <w:sz w:val="20"/>
                <w:szCs w:val="20"/>
              </w:rPr>
              <w:t>System klimatyzacji/kontroli środowiska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iCs w:val="false"/>
                <w:color w:val="000000"/>
                <w:sz w:val="20"/>
                <w:szCs w:val="20"/>
              </w:rPr>
              <w:t>System ten musi zapewniać całkowitą kontrolę środowiska w obrębie przenośników oraz pola roboczego robota. System powinien zapewniać następujące parametry procesowe: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Zakres roboczy: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-Temperatura: 21</w:t>
            </w: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C - tolerancja +/- 1</w:t>
            </w: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9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-Wilgotność: 50%- tolerancja  +/-3%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Systemu kontroli środowiska powinien być wyposażony w: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" w:leader="none"/>
              </w:tabs>
              <w:suppressAutoHyphens w:val="true"/>
              <w:bidi w:val="0"/>
              <w:spacing w:lineRule="auto" w:line="240" w:before="57" w:after="257"/>
              <w:ind w:left="0" w:right="0" w:hanging="0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color w:val="000000"/>
                <w:sz w:val="20"/>
                <w:szCs w:val="20"/>
              </w:rPr>
              <w:t>-System osuszania- kompletna jednostka powinna posiadać  zdolność do pracy ciągłej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-System chłodzenia-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zdolny do usunięcia nadmiaru ciepła wytworzonego przez system osuszania i wentylacji. Układ powinien być wyposażony w modułową jednostkę chłodzącą. Parametry  jednostki chłodzącej (</w:t>
            </w: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chiller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): 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-moc cieplna ok. 100kW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system nawilżania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Para wodna powinna być wtryskiwana bezpośrednio do obszaru nanoszenia powłok ceramicznych.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Parametry systemu: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-nawilżanie: 20kg/h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35" w:leader="none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-Produkcja pary: 0- max. 3800Pa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-przepływ: min. 20l/min.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35" w:leader="none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system ogrzewania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Układ wyposażony w elektryczny element grzewczy , umieszczony w komorze wymiany powietrza.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Parametry systemu: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-grzałka elektryczna: 1 sztuka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-moc grzałki: min. 5,5kW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-system wyposażony w zestaw do montażu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>system kontroli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color w:val="00000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System powinien zapewniać ciągłą współpracę pomiędzy poszczególnymi komponentami systemu kontroli środowiska. System powinien zapewniać: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-sterowanie automatyczne i manualne,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-57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-kontrolę temperatury i wilgotności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76" w:before="0" w:after="0"/>
              <w:ind w:left="708" w:right="0" w:hang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/>
                <w:sz w:val="20"/>
                <w:szCs w:val="20"/>
              </w:rPr>
              <w:t>System powinien być wyposażony w wyłącznik awaryjny.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76" w:before="0" w:after="0"/>
              <w:ind w:left="567" w:right="0" w:hanging="0"/>
              <w:jc w:val="left"/>
              <w:rPr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  <w:t xml:space="preserve">8.System kontroli przenośnika- (ilość 2)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bidi w:val="0"/>
              <w:spacing w:lineRule="auto" w:line="276" w:before="0" w:after="20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System powinien zapewniać trzy tryby pracy (automatyczne, ręczne, czuwanie*) dla przenośnika i urządzeń wchodzących w skład suszarni oraz zapewnić łatwość obsługi oraz możliwość odczytu statusów poszczególnych urządzeń linii pilotażowej. System powinien umożliwiać  indeksowanie i kontrolę wybranych zawieszek przenośnika, a także kontrolę pracy wentylatorów, co pozwoli na automatyzację i nadzorowanie procesu produkcyjnego. Każdy przenośnik powinien posiadać indywidualny system kontroli.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Cs w:val="false"/>
                <w:sz w:val="20"/>
                <w:szCs w:val="20"/>
              </w:rPr>
              <w:t>9.</w:t>
            </w:r>
            <w:r>
              <w:rPr>
                <w:rFonts w:cs="Calibri" w:ascii="Calibri" w:hAnsi="Calibri" w:cstheme="minorHAnsi"/>
                <w:b/>
                <w:bCs/>
                <w:iCs w:val="false"/>
                <w:sz w:val="20"/>
                <w:szCs w:val="20"/>
              </w:rPr>
              <w:t>System stop awaryjny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Cs w:val="false"/>
                <w:sz w:val="20"/>
                <w:szCs w:val="20"/>
              </w:rPr>
              <w:t>- możliwość bezkolizyjnego zatrzymania całego procesu w sytuacja awaryjnych lub odbiegających od zadanych parametrów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</w:tbl>
    <w:p>
      <w:pPr>
        <w:pStyle w:val="Normal"/>
        <w:spacing w:lineRule="auto" w:line="276" w:before="0" w:after="0"/>
        <w:contextualSpacing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2"/>
        <w:gridCol w:w="5273"/>
      </w:tblGrid>
      <w:tr>
        <w:trPr/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Calibri" w:hAnsi="Calibri" w:cs="Calibri"/>
                <w:bCs w:val="false"/>
                <w:sz w:val="24"/>
                <w:szCs w:val="22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</w:rPr>
              <w:t>Łączna cena netto zamówienia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Calibri" w:hAnsi="Calibri" w:cs="Calibri"/>
                <w:bCs w:val="false"/>
                <w:sz w:val="24"/>
                <w:szCs w:val="22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</w:rPr>
            </w:r>
          </w:p>
        </w:tc>
      </w:tr>
      <w:tr>
        <w:trPr/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Calibri" w:hAnsi="Calibri" w:cs="Calibri"/>
                <w:bCs w:val="false"/>
                <w:sz w:val="24"/>
                <w:szCs w:val="22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</w:rPr>
              <w:t>Łączna cena brutto zamówienia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Calibri" w:hAnsi="Calibri" w:cs="Calibri"/>
                <w:bCs w:val="false"/>
                <w:sz w:val="24"/>
                <w:szCs w:val="22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</w:rPr>
            </w:r>
          </w:p>
        </w:tc>
      </w:tr>
      <w:tr>
        <w:trPr/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Calibri" w:hAnsi="Calibri" w:cs="Calibri"/>
                <w:bCs w:val="false"/>
                <w:sz w:val="24"/>
                <w:szCs w:val="22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</w:rPr>
              <w:t>Termin realizacji zamówienia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Calibri" w:hAnsi="Calibri" w:cs="Calibri"/>
                <w:bCs w:val="false"/>
                <w:sz w:val="24"/>
                <w:szCs w:val="22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</w:rPr>
            </w:r>
          </w:p>
        </w:tc>
      </w:tr>
      <w:tr>
        <w:trPr/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Calibri" w:hAnsi="Calibri" w:cs="Calibri"/>
                <w:bCs w:val="false"/>
                <w:sz w:val="24"/>
                <w:szCs w:val="22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</w:rPr>
              <w:t xml:space="preserve">Termin płatności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Calibri" w:hAnsi="Calibri" w:cs="Calibri"/>
                <w:bCs w:val="false"/>
                <w:sz w:val="24"/>
                <w:szCs w:val="22"/>
              </w:rPr>
            </w:pPr>
            <w:r>
              <w:rPr>
                <w:rFonts w:cs="Calibri" w:ascii="Calibri" w:hAnsi="Calibri"/>
                <w:bCs w:val="false"/>
                <w:sz w:val="24"/>
                <w:szCs w:val="22"/>
              </w:rPr>
            </w:r>
          </w:p>
        </w:tc>
      </w:tr>
    </w:tbl>
    <w:p>
      <w:pPr>
        <w:pStyle w:val="Normal"/>
        <w:spacing w:lineRule="auto" w:line="276" w:before="0" w:after="0"/>
        <w:contextualSpacing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 w:val="false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left"/>
        <w:rPr>
          <w:color w:val="auto"/>
        </w:rPr>
      </w:pPr>
      <w:r>
        <w:rPr>
          <w:rFonts w:cs="Calibri" w:ascii="Calibri" w:hAnsi="Calibri"/>
          <w:bCs w:val="false"/>
          <w:color w:val="auto"/>
          <w:sz w:val="24"/>
          <w:szCs w:val="24"/>
        </w:rPr>
        <w:t>III.</w:t>
      </w:r>
      <w:r>
        <w:rPr>
          <w:rFonts w:cs="Calibri" w:ascii="Calibri" w:hAnsi="Calibri"/>
          <w:bCs w:val="false"/>
          <w:color w:val="auto"/>
          <w:sz w:val="24"/>
          <w:szCs w:val="24"/>
        </w:rPr>
        <w:t xml:space="preserve"> Oferent występujący samodzielnie lub w oparciu o doświadczenie, zdolności techniczne lub zawodowe innego podmiotu, przedstawi dokumenty potwierdzające należyte wykonanie dostaw wraz z uruchomieniem przynajmniej trzech tego typu maszyn w przeciągu ostatnich 5 lat na terenie Unii Europejskiej, o parametrach podobnych do wymaganych w niniejszym postępowaniu. Stosowne dokumenty należy załączyć do oferty.</w:t>
      </w:r>
    </w:p>
    <w:p>
      <w:pPr>
        <w:pStyle w:val="Normal"/>
        <w:spacing w:lineRule="auto" w:line="276" w:before="0" w:after="0"/>
        <w:contextualSpacing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tbl>
      <w:tblPr>
        <w:tblW w:w="96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0"/>
        <w:gridCol w:w="1607"/>
        <w:gridCol w:w="1431"/>
        <w:gridCol w:w="2684"/>
        <w:gridCol w:w="1700"/>
        <w:gridCol w:w="1760"/>
      </w:tblGrid>
      <w:tr>
        <w:trPr>
          <w:trHeight w:val="517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lineRule="exact" w:line="260" w:before="60" w:after="60"/>
              <w:jc w:val="center"/>
              <w:rPr>
                <w:rFonts w:ascii="Calibri" w:hAnsi="Calibri" w:eastAsia="Calibri" w:cs="Calibri"/>
                <w:sz w:val="20"/>
                <w:lang w:eastAsia="en-US"/>
              </w:rPr>
            </w:pPr>
            <w:r>
              <w:rPr>
                <w:rFonts w:eastAsia="Calibri" w:cs="Calibri" w:ascii="Calibri" w:hAnsi="Calibri"/>
                <w:sz w:val="20"/>
                <w:lang w:eastAsia="en-US"/>
              </w:rPr>
              <w:t>L.p.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vertAlign w:val="superscript"/>
                <w:lang w:eastAsia="en-US"/>
              </w:rPr>
            </w:pPr>
            <w:r>
              <w:rPr>
                <w:rFonts w:eastAsia="Calibri" w:cs="Calibri" w:ascii="Calibri" w:hAnsi="Calibri"/>
                <w:sz w:val="20"/>
                <w:lang w:eastAsia="en-US"/>
              </w:rPr>
              <w:t>Nr dokumentu, rodzaj dokumentu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</w:tcPr>
          <w:p>
            <w:pPr>
              <w:pStyle w:val="Normal"/>
              <w:widowControl w:val="false"/>
              <w:spacing w:lineRule="exact" w:line="260" w:before="60" w:after="60"/>
              <w:jc w:val="center"/>
              <w:rPr>
                <w:rFonts w:ascii="Calibri" w:hAnsi="Calibri" w:eastAsia="Calibri" w:cs="Calibri"/>
                <w:sz w:val="20"/>
                <w:lang w:eastAsia="en-US"/>
              </w:rPr>
            </w:pPr>
            <w:r>
              <w:rPr>
                <w:rFonts w:eastAsia="Calibri" w:cs="Calibri" w:ascii="Calibri" w:hAnsi="Calibr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exact" w:line="260" w:before="60" w:after="60"/>
              <w:jc w:val="center"/>
              <w:rPr>
                <w:rFonts w:ascii="Calibri" w:hAnsi="Calibri" w:eastAsia="Calibri" w:cs="Calibri"/>
                <w:sz w:val="20"/>
                <w:lang w:eastAsia="en-US"/>
              </w:rPr>
            </w:pPr>
            <w:r>
              <w:rPr>
                <w:rFonts w:eastAsia="Calibri" w:cs="Calibri" w:ascii="Calibri" w:hAnsi="Calibri"/>
                <w:sz w:val="20"/>
                <w:lang w:eastAsia="en-US"/>
              </w:rPr>
              <w:t xml:space="preserve">Przedmiot dostawy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lineRule="exact" w:line="260" w:before="60" w:after="60"/>
              <w:jc w:val="center"/>
              <w:rPr>
                <w:rFonts w:ascii="Calibri" w:hAnsi="Calibri" w:eastAsia="Calibri" w:cs="Calibri"/>
                <w:sz w:val="20"/>
                <w:lang w:eastAsia="en-US"/>
              </w:rPr>
            </w:pPr>
            <w:r>
              <w:rPr>
                <w:rFonts w:eastAsia="Calibri" w:cs="Calibri" w:ascii="Calibri" w:hAnsi="Calibri"/>
                <w:sz w:val="20"/>
                <w:lang w:eastAsia="en-US"/>
              </w:rPr>
              <w:t>Podmiot, dla którego realizowano dostawę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lineRule="exact" w:line="260" w:before="60" w:after="60"/>
              <w:jc w:val="center"/>
              <w:rPr>
                <w:rFonts w:ascii="Calibri" w:hAnsi="Calibri" w:eastAsia="Calibri" w:cs="Calibri"/>
                <w:sz w:val="20"/>
                <w:vertAlign w:val="superscript"/>
                <w:lang w:eastAsia="en-US"/>
              </w:rPr>
            </w:pPr>
            <w:r>
              <w:rPr>
                <w:rFonts w:eastAsia="Calibri" w:cs="Calibri" w:ascii="Calibri" w:hAnsi="Calibri"/>
                <w:sz w:val="20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lang w:eastAsia="en-US"/>
              </w:rPr>
              <w:t>Data realizacji dostawy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spacing w:lineRule="exact" w:line="260" w:before="60" w:after="60"/>
              <w:jc w:val="center"/>
              <w:rPr>
                <w:rFonts w:ascii="Calibri" w:hAnsi="Calibri" w:eastAsia="Calibri" w:cs="Calibri"/>
                <w:sz w:val="20"/>
                <w:lang w:eastAsia="en-US"/>
              </w:rPr>
            </w:pPr>
            <w:r>
              <w:rPr>
                <w:rFonts w:eastAsia="Calibri" w:cs="Calibri" w:ascii="Calibri" w:hAnsi="Calibri"/>
                <w:sz w:val="20"/>
                <w:lang w:eastAsia="en-US"/>
              </w:rPr>
              <w:t>Strona oferty, zawierająca dokument potwierdzający  dostawę</w:t>
            </w:r>
          </w:p>
        </w:tc>
      </w:tr>
      <w:tr>
        <w:trPr>
          <w:trHeight w:val="308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lineRule="exact" w:line="260" w:before="60" w:after="60"/>
              <w:contextualSpacing/>
              <w:rPr>
                <w:rFonts w:ascii="Calibri" w:hAnsi="Calibri" w:eastAsia="Calibri" w:cs="Calibri" w:asciiTheme="minorHAnsi" w:cstheme="minorHAnsi" w:hAnsiTheme="minorHAnsi"/>
                <w:b w:val="false"/>
                <w:b w:val="false"/>
                <w:bCs w:val="false"/>
                <w:sz w:val="20"/>
                <w:lang w:eastAsia="en-US"/>
              </w:rPr>
            </w:pPr>
            <w:r>
              <w:rPr>
                <w:rFonts w:eastAsia="Calibri" w:cs="Calibri" w:cstheme="minorHAnsi" w:ascii="Calibri" w:hAnsi="Calibri"/>
                <w:b w:val="false"/>
                <w:bCs w:val="false"/>
                <w:sz w:val="20"/>
                <w:lang w:eastAsia="en-US"/>
              </w:rPr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rPr>
                <w:rFonts w:ascii="Calibri" w:hAnsi="Calibri" w:eastAsia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Cs w:val="22"/>
                <w:lang w:eastAsia="en-US"/>
              </w:rPr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Cs w:val="22"/>
                <w:lang w:eastAsia="en-US"/>
              </w:rPr>
            </w:r>
          </w:p>
        </w:tc>
      </w:tr>
      <w:tr>
        <w:trPr>
          <w:trHeight w:val="308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 w:asciiTheme="minorHAnsi" w:cstheme="minorHAnsi" w:hAnsiTheme="minorHAnsi"/>
                <w:b w:val="false"/>
                <w:b w:val="false"/>
                <w:bCs w:val="false"/>
                <w:sz w:val="20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 w:val="false"/>
                <w:bCs w:val="false"/>
                <w:sz w:val="20"/>
                <w:lang w:eastAsia="en-US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Cs w:val="22"/>
                <w:lang w:eastAsia="en-US"/>
              </w:rPr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Cs w:val="22"/>
                <w:lang w:eastAsia="en-US"/>
              </w:rPr>
            </w:r>
          </w:p>
        </w:tc>
      </w:tr>
      <w:tr>
        <w:trPr>
          <w:trHeight w:val="308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 w:asciiTheme="minorHAnsi" w:cstheme="minorHAnsi" w:hAnsiTheme="minorHAnsi"/>
                <w:b w:val="false"/>
                <w:b w:val="false"/>
                <w:bCs w:val="false"/>
                <w:sz w:val="20"/>
                <w:lang w:eastAsia="en-US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 w:val="false"/>
                <w:bCs w:val="false"/>
                <w:sz w:val="20"/>
                <w:lang w:eastAsia="en-US"/>
              </w:rPr>
              <w:t xml:space="preserve">3.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Cs w:val="22"/>
                <w:lang w:eastAsia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Cs w:val="22"/>
                <w:lang w:eastAsia="en-US"/>
              </w:rPr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60" w:before="60" w:after="60"/>
              <w:jc w:val="both"/>
              <w:rPr>
                <w:rFonts w:ascii="Calibri" w:hAnsi="Calibri" w:eastAsia="Calibri" w:cs="Calibri"/>
                <w:color w:val="000000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276" w:before="0" w:after="0"/>
        <w:contextualSpacing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alibri" w:hAnsi="Calibri" w:cs="Calibri"/>
          <w:bCs w:val="false"/>
          <w:sz w:val="24"/>
          <w:szCs w:val="22"/>
        </w:rPr>
      </w:pPr>
      <w:r>
        <w:rPr>
          <w:rFonts w:cs="Calibri" w:ascii="Calibri" w:hAnsi="Calibri"/>
          <w:bCs w:val="false"/>
          <w:sz w:val="24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Cs w:val="false"/>
          <w:sz w:val="24"/>
          <w:szCs w:val="22"/>
          <w:u w:val="single"/>
        </w:rPr>
      </w:pPr>
      <w:r>
        <w:rPr>
          <w:rFonts w:cs="Calibri" w:ascii="Calibri" w:hAnsi="Calibri"/>
          <w:bCs w:val="false"/>
          <w:sz w:val="24"/>
          <w:szCs w:val="22"/>
          <w:u w:val="single"/>
        </w:rPr>
        <w:t>Oświadczam, że:</w:t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  <w:t>Zapoznałem się z treścią ww. zapytania ofertowego i nie wnoszę do niego żadnych zastrzeżeń  oraz przyjmuję warunki w nim zawarte.</w:t>
      </w:r>
    </w:p>
    <w:p>
      <w:pPr>
        <w:pStyle w:val="Normal"/>
        <w:suppressAutoHyphens w:val="false"/>
        <w:spacing w:lineRule="auto" w:line="276" w:before="0" w:after="200"/>
        <w:ind w:left="567" w:hanging="0"/>
        <w:contextualSpacing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  <w:t>Oferowany przedmiot zamówienia spełnia WYMAGANIA SZCZEGÓŁOWE określone w zapytaniu ofertowym.</w:t>
      </w:r>
    </w:p>
    <w:p>
      <w:pPr>
        <w:pStyle w:val="Normal"/>
        <w:suppressAutoHyphens w:val="false"/>
        <w:spacing w:lineRule="auto" w:line="276" w:before="0" w:after="200"/>
        <w:ind w:left="567" w:hanging="0"/>
        <w:contextualSpacing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eastAsia="Calibri" w:cs="Calibri" w:ascii="Calibri" w:hAnsi="Calibri"/>
          <w:b w:val="false"/>
          <w:bCs w:val="false"/>
          <w:sz w:val="24"/>
          <w:szCs w:val="22"/>
          <w:lang w:eastAsia="en-US"/>
        </w:rPr>
        <w:t xml:space="preserve">Podejmuję się dostarczenia </w:t>
      </w:r>
      <w:r>
        <w:rPr>
          <w:rFonts w:cs="Calibri" w:ascii="Calibri" w:hAnsi="Calibri"/>
          <w:b w:val="false"/>
          <w:bCs w:val="false"/>
          <w:sz w:val="24"/>
          <w:szCs w:val="22"/>
        </w:rPr>
        <w:t xml:space="preserve">przedmiotu zamówienia </w:t>
      </w:r>
      <w:r>
        <w:rPr>
          <w:rFonts w:eastAsia="Calibri" w:cs="Calibri" w:ascii="Calibri" w:hAnsi="Calibri"/>
          <w:b w:val="false"/>
          <w:bCs w:val="false"/>
          <w:sz w:val="24"/>
          <w:szCs w:val="22"/>
          <w:lang w:eastAsia="en-US"/>
        </w:rPr>
        <w:t>opisanego w zapytaniu ofertowym, zgodnie z wymogami zapytania ofertowego, obowiązującymi przepisami i należytą starannością.</w:t>
      </w:r>
    </w:p>
    <w:p>
      <w:pPr>
        <w:pStyle w:val="Normal"/>
        <w:suppressAutoHyphens w:val="false"/>
        <w:spacing w:lineRule="auto" w:line="276" w:before="0" w:after="200"/>
        <w:contextualSpacing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  <w:t>Oświadczam, iż podmiot zrealizował  dostawę wraz z uruchomieniem przynajmniej trzech nowych z</w:t>
      </w:r>
      <w:r>
        <w:rPr>
          <w:rFonts w:eastAsia="Calibri" w:cs="Calibri" w:ascii="Calibri" w:hAnsi="Calibri" w:cstheme="minorHAnsi"/>
          <w:b w:val="false"/>
          <w:bCs w:val="false"/>
          <w:iCs w:val="false"/>
          <w:sz w:val="24"/>
          <w:szCs w:val="24"/>
          <w:lang w:eastAsia="ar-SA"/>
        </w:rPr>
        <w:t>robotyzowanych systemów do przygotowania i nanoszenia powłok ceramicznych na zestawy modelowe</w:t>
      </w:r>
      <w:r>
        <w:rPr>
          <w:rFonts w:cs="Calibri" w:ascii="Calibri" w:hAnsi="Calibri"/>
          <w:b w:val="false"/>
          <w:bCs w:val="false"/>
          <w:sz w:val="24"/>
          <w:szCs w:val="22"/>
        </w:rPr>
        <w:t xml:space="preserve"> w przeciągu ostatnich 5 latach na terenie Unii Europejskiej, o podobnych parametrach oraz tego samego producenta, co złożona w niniejszym postępowaniu oferta.</w:t>
      </w:r>
    </w:p>
    <w:p>
      <w:pPr>
        <w:pStyle w:val="Normal"/>
        <w:suppressAutoHyphens w:val="false"/>
        <w:spacing w:lineRule="auto" w:line="276" w:before="0" w:after="200"/>
        <w:contextualSpacing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eastAsia="Calibri" w:cs="Calibri" w:ascii="Calibri" w:hAnsi="Calibri"/>
          <w:b w:val="false"/>
          <w:bCs w:val="false"/>
          <w:sz w:val="24"/>
          <w:szCs w:val="22"/>
          <w:lang w:eastAsia="en-US"/>
        </w:rPr>
        <w:t>Termin związania ofertą wynosi 60 dni od dnia upływu terminu składania ofert.</w:t>
      </w:r>
    </w:p>
    <w:p>
      <w:pPr>
        <w:pStyle w:val="Normal"/>
        <w:suppressAutoHyphens w:val="false"/>
        <w:spacing w:lineRule="auto" w:line="276" w:before="0" w:after="200"/>
        <w:ind w:left="567" w:hanging="0"/>
        <w:contextualSpacing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2"/>
        </w:rPr>
        <w:t>N</w:t>
      </w:r>
      <w:r>
        <w:rPr>
          <w:rFonts w:cs="Calibri" w:ascii="Calibri" w:hAnsi="Calibri"/>
          <w:b w:val="false"/>
          <w:bCs w:val="false"/>
          <w:sz w:val="24"/>
          <w:szCs w:val="22"/>
        </w:rPr>
        <w:t>ie jestem powiązany z Zamawiającym osobowo lub kapitałowo.</w:t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przeprowadzaniem procedury wyboru wykonawcy, a wykonawcą, polegające w szczególności na:</w:t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  <w:t>1)</w:t>
        <w:tab/>
        <w:t>uczestniczeniu w spółce, jako wspólnik spółki cywilnej lub spółki osobowej,</w:t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  <w:t>2)</w:t>
        <w:tab/>
        <w:t>posiadaniu co najmniej 10 % udziałów lub akcji,</w:t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  <w:t>3)</w:t>
        <w:tab/>
        <w:t>pełnieniu funkcji członka organu nadzorczego lub zarządzającego, prokurenta, pełnomocnika,</w:t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  <w:t>4)</w:t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b w:val="false"/>
          <w:b w:val="false"/>
          <w:bCs w:val="false"/>
          <w:color w:val="000000"/>
          <w:sz w:val="24"/>
          <w:szCs w:val="22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2"/>
        </w:rPr>
        <w:t>Nie zalegam z płatnościami na rzecz podmiotów publicznych takich jak: Zakład Ubezpieczeń Społecznych oraz Urząd Skarbowy, a także na rzecz innych opłat cywilno-prawnych oraz podmiotów prywatnych.</w:t>
      </w:r>
    </w:p>
    <w:p>
      <w:pPr>
        <w:pStyle w:val="Normal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sz w:val="24"/>
          <w:szCs w:val="22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276"/>
        <w:rPr>
          <w:rFonts w:ascii="Calibri" w:hAnsi="Calibri" w:cs="Calibri"/>
          <w:b w:val="false"/>
          <w:b w:val="false"/>
          <w:bCs w:val="false"/>
          <w:color w:val="000000"/>
          <w:sz w:val="24"/>
          <w:szCs w:val="22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2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276"/>
        <w:rPr>
          <w:rFonts w:ascii="Calibri" w:hAnsi="Calibri" w:cs="Calibri"/>
          <w:b w:val="false"/>
          <w:b w:val="false"/>
          <w:bCs w:val="false"/>
          <w:color w:val="000000"/>
          <w:sz w:val="24"/>
          <w:szCs w:val="22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2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276"/>
        <w:rPr>
          <w:rFonts w:ascii="Calibri" w:hAnsi="Calibri" w:cs="Calibri"/>
          <w:b w:val="false"/>
          <w:b w:val="false"/>
          <w:bCs w:val="false"/>
          <w:color w:val="000000"/>
          <w:sz w:val="24"/>
          <w:szCs w:val="22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2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pacing w:lineRule="auto" w:line="276"/>
        <w:jc w:val="right"/>
        <w:rPr>
          <w:rFonts w:ascii="Calibri" w:hAnsi="Calibri" w:cs="Calibri"/>
          <w:b w:val="false"/>
          <w:b w:val="false"/>
          <w:bCs w:val="false"/>
          <w:color w:val="000000"/>
          <w:sz w:val="24"/>
          <w:szCs w:val="22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2"/>
        </w:rPr>
        <w:t>………………………………………………………</w:t>
      </w:r>
      <w:r>
        <w:rPr>
          <w:rFonts w:cs="Calibri" w:ascii="Calibri" w:hAnsi="Calibri"/>
          <w:b w:val="false"/>
          <w:bCs w:val="false"/>
          <w:color w:val="000000"/>
          <w:sz w:val="24"/>
          <w:szCs w:val="22"/>
        </w:rPr>
        <w:t>..</w:t>
      </w:r>
    </w:p>
    <w:p>
      <w:pPr>
        <w:pStyle w:val="Normal"/>
        <w:spacing w:lineRule="auto" w:line="276"/>
        <w:jc w:val="right"/>
        <w:rPr>
          <w:rFonts w:ascii="Calibri" w:hAnsi="Calibri" w:cs="Calibri"/>
          <w:b w:val="false"/>
          <w:b w:val="false"/>
          <w:bCs w:val="false"/>
          <w:sz w:val="24"/>
          <w:szCs w:val="22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2"/>
        </w:rPr>
        <w:t xml:space="preserve">Data i Podpis (ew. również pieczęć) </w:t>
        <w:br/>
        <w:t>osoby reprezentującej Oferenta</w:t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4"/>
        </w:rPr>
      </w:pPr>
      <w:r>
        <w:rPr>
          <w:rFonts w:cs="Calibri" w:ascii="Calibri" w:hAnsi="Calibri"/>
          <w:sz w:val="28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2380" w:footer="728" w:bottom="107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4" wp14:anchorId="276DDB0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81280" cy="163830"/>
              <wp:effectExtent l="0" t="0" r="0" b="0"/>
              <wp:wrapSquare wrapText="largest"/>
              <wp:docPr id="2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63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path="m0,0l-2147483645,0l-2147483645,-2147483646l0,-2147483646xe" stroked="f" o:allowincell="f" style="position:absolute;margin-left:518.3pt;margin-top:0.05pt;width:6.3pt;height:12.8pt;mso-wrap-style:square;v-text-anchor:top;mso-position-horizontal-relative:page" wp14:anchorId="276DDB0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8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60" w:hanging="0"/>
      <w:jc w:val="right"/>
      <w:rPr>
        <w:b w:val="false"/>
        <w:b w:val="false"/>
        <w:bCs w:val="false"/>
        <w:i/>
        <w:i/>
        <w:sz w:val="16"/>
        <w:szCs w:val="16"/>
      </w:rPr>
    </w:pPr>
    <w:r>
      <w:rPr/>
      <w:drawing>
        <wp:inline distT="0" distB="0" distL="0" distR="0">
          <wp:extent cx="5817870" cy="752475"/>
          <wp:effectExtent l="0" t="0" r="0" b="0"/>
          <wp:docPr id="1" name="Obraz 4" descr="Opis: cid:image002.jpg@01D5C9F5.B87FEE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Opis: cid:image002.jpg@01D5C9F5.B87FEE6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787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br/>
      <w:br/>
    </w:r>
  </w:p>
  <w:p>
    <w:pPr>
      <w:pStyle w:val="Gwka"/>
      <w:ind w:right="360" w:hanging="0"/>
      <w:jc w:val="right"/>
      <w:rPr>
        <w:b w:val="false"/>
        <w:b w:val="false"/>
        <w:bCs w:val="false"/>
        <w:i/>
        <w:i/>
        <w:sz w:val="16"/>
        <w:szCs w:val="16"/>
      </w:rPr>
    </w:pPr>
    <w:r>
      <w:rPr>
        <w:b w:val="false"/>
        <w:bCs w:val="false"/>
        <w:i/>
        <w:sz w:val="16"/>
        <w:szCs w:val="16"/>
      </w:rPr>
      <w:t>Załącznik nr 1 do zapytania ofertowego nr 1/2021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ind w:right="360" w:hanging="0"/>
      <w:jc w:val="right"/>
      <w:rPr>
        <w:b w:val="false"/>
        <w:b w:val="false"/>
        <w:bCs w:val="false"/>
        <w:i/>
        <w:i/>
        <w:sz w:val="16"/>
        <w:szCs w:val="16"/>
      </w:rPr>
    </w:pPr>
    <w:r>
      <w:rPr>
        <w:b w:val="false"/>
        <w:bCs w:val="false"/>
        <w:i/>
        <w:sz w:val="16"/>
        <w:szCs w:val="16"/>
      </w:rPr>
      <w:t>Formularz oferty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6b6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c6b65"/>
    <w:rPr/>
  </w:style>
  <w:style w:type="character" w:styleId="StopkaZnak" w:customStyle="1">
    <w:name w:val="Stopka Znak"/>
    <w:basedOn w:val="DefaultParagraphFont"/>
    <w:link w:val="Stopka"/>
    <w:qFormat/>
    <w:rsid w:val="002c6b65"/>
    <w:rPr>
      <w:rFonts w:ascii="Arial" w:hAnsi="Arial" w:eastAsia="Times New Roman" w:cs="Arial"/>
      <w:b/>
      <w:bCs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2c6b65"/>
    <w:rPr>
      <w:rFonts w:ascii="Arial" w:hAnsi="Arial" w:eastAsia="Times New Roman" w:cs="Arial"/>
      <w:b/>
      <w:bCs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c6b65"/>
    <w:rPr>
      <w:rFonts w:ascii="Tahoma" w:hAnsi="Tahoma" w:eastAsia="Times New Roman" w:cs="Tahoma"/>
      <w:b/>
      <w:bCs/>
      <w:sz w:val="16"/>
      <w:szCs w:val="16"/>
      <w:lang w:eastAsia="ar-SA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1f22c3"/>
    <w:rPr>
      <w:rFonts w:ascii="Calibri" w:hAnsi="Calibri" w:eastAsia="Calibri" w:cs="Calibri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2c6b6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rsid w:val="002c6b6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2c6b65"/>
    <w:pPr>
      <w:spacing w:lineRule="auto" w:line="276" w:before="0" w:after="200"/>
      <w:ind w:left="708" w:hanging="0"/>
    </w:pPr>
    <w:rPr>
      <w:rFonts w:ascii="Calibri" w:hAnsi="Calibri" w:eastAsia="Calibri" w:cs="Calibri"/>
      <w:b w:val="false"/>
      <w:bCs w:val="false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6b65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LibreOffice/7.2.0.4$Windows_X86_64 LibreOffice_project/9a9c6381e3f7a62afc1329bd359cc48accb6435b</Application>
  <AppVersion>15.0000</AppVersion>
  <Pages>8</Pages>
  <Words>1135</Words>
  <Characters>7680</Characters>
  <CharactersWithSpaces>8694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2021-06-08T09:57:00Z</dcterms:created>
  <dc:creator>Monika Sroka</dc:creator>
  <dc:description/>
  <dc:language>pl-PL</dc:language>
  <cp:lastModifiedBy>aaaa</cp:lastModifiedBy>
  <cp:lastPrinted>2021-11-08T09:02:59Z</cp:lastPrinted>
  <dcterms:modified xsi:type="dcterms:W3CDTF">2021-11-26T07:27:42Z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